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A1" w:rsidRPr="00BE61A1" w:rsidRDefault="00BE61A1" w:rsidP="00BE61A1">
      <w:pPr>
        <w:rPr>
          <w:rFonts w:asciiTheme="minorHAnsi" w:hAnsiTheme="minorHAnsi" w:cs="Arial"/>
          <w:b/>
        </w:rPr>
      </w:pPr>
      <w:r w:rsidRPr="00BE61A1">
        <w:rPr>
          <w:rFonts w:asciiTheme="minorHAnsi" w:hAnsiTheme="minorHAnsi" w:cs="Arial"/>
          <w:b/>
        </w:rPr>
        <w:t xml:space="preserve">Moira Kinnear </w:t>
      </w:r>
      <w:r w:rsidR="00296B3A">
        <w:rPr>
          <w:rFonts w:asciiTheme="minorHAnsi" w:hAnsiTheme="minorHAnsi" w:cs="Arial"/>
          <w:b/>
        </w:rPr>
        <w:t>CV</w:t>
      </w:r>
      <w:bookmarkStart w:id="0" w:name="_GoBack"/>
      <w:bookmarkEnd w:id="0"/>
    </w:p>
    <w:p w:rsidR="00BE61A1" w:rsidRPr="00BE61A1" w:rsidRDefault="00BE61A1" w:rsidP="00BE61A1">
      <w:pPr>
        <w:rPr>
          <w:rFonts w:asciiTheme="minorHAnsi" w:hAnsiTheme="minorHAnsi" w:cs="Arial"/>
          <w:b/>
        </w:rPr>
      </w:pPr>
    </w:p>
    <w:p w:rsidR="00E7642B" w:rsidRDefault="00E7642B" w:rsidP="00E7642B">
      <w:pPr>
        <w:jc w:val="both"/>
        <w:rPr>
          <w:rFonts w:asciiTheme="minorHAnsi" w:hAnsiTheme="minorHAnsi" w:cs="Arial"/>
        </w:rPr>
      </w:pPr>
      <w:r w:rsidRPr="00E7642B">
        <w:rPr>
          <w:rFonts w:asciiTheme="minorHAnsi" w:hAnsiTheme="minorHAnsi" w:cs="Arial"/>
        </w:rPr>
        <w:t>Moira</w:t>
      </w:r>
      <w:r>
        <w:rPr>
          <w:rFonts w:asciiTheme="minorHAnsi" w:hAnsiTheme="minorHAnsi" w:cs="Arial"/>
        </w:rPr>
        <w:t xml:space="preserve"> Kinnear</w:t>
      </w:r>
      <w:r w:rsidRPr="00E7642B">
        <w:rPr>
          <w:rFonts w:asciiTheme="minorHAnsi" w:hAnsiTheme="minorHAnsi" w:cs="Arial"/>
        </w:rPr>
        <w:t xml:space="preserve">’s career has been focused in hospital pharmacy. Following graduation from </w:t>
      </w:r>
      <w:smartTag w:uri="urn:schemas-microsoft-com:office:smarttags" w:element="place">
        <w:smartTag w:uri="urn:schemas-microsoft-com:office:smarttags" w:element="PlaceName">
          <w:r w:rsidRPr="00E7642B">
            <w:rPr>
              <w:rFonts w:asciiTheme="minorHAnsi" w:hAnsiTheme="minorHAnsi" w:cs="Arial"/>
            </w:rPr>
            <w:t>Heriot</w:t>
          </w:r>
        </w:smartTag>
        <w:r w:rsidRPr="00E7642B">
          <w:rPr>
            <w:rFonts w:asciiTheme="minorHAnsi" w:hAnsiTheme="minorHAnsi" w:cs="Arial"/>
          </w:rPr>
          <w:t xml:space="preserve"> </w:t>
        </w:r>
        <w:smartTag w:uri="urn:schemas-microsoft-com:office:smarttags" w:element="PlaceName">
          <w:r w:rsidRPr="00E7642B">
            <w:rPr>
              <w:rFonts w:asciiTheme="minorHAnsi" w:hAnsiTheme="minorHAnsi" w:cs="Arial"/>
            </w:rPr>
            <w:t>Watt</w:t>
          </w:r>
        </w:smartTag>
        <w:r w:rsidRPr="00E7642B">
          <w:rPr>
            <w:rFonts w:asciiTheme="minorHAnsi" w:hAnsiTheme="minorHAnsi" w:cs="Arial"/>
          </w:rPr>
          <w:t xml:space="preserve"> </w:t>
        </w:r>
        <w:smartTag w:uri="urn:schemas-microsoft-com:office:smarttags" w:element="PlaceType">
          <w:r w:rsidRPr="00E7642B">
            <w:rPr>
              <w:rFonts w:asciiTheme="minorHAnsi" w:hAnsiTheme="minorHAnsi" w:cs="Arial"/>
            </w:rPr>
            <w:t>University</w:t>
          </w:r>
        </w:smartTag>
      </w:smartTag>
      <w:r w:rsidRPr="00E7642B">
        <w:rPr>
          <w:rFonts w:asciiTheme="minorHAnsi" w:hAnsiTheme="minorHAnsi" w:cs="Arial"/>
        </w:rPr>
        <w:t xml:space="preserve">, she qualified as a pharmacist after completing pre-registration training in hospital and industry. After initial career development in hospital practice Moira undertook a part-time MSc in Clinical Pharmacy which led to the desire to teach others in this field. She started a job as a ‘teacher-practitioner’ and undertook the part-time </w:t>
      </w:r>
      <w:smartTag w:uri="urn:schemas-microsoft-com:office:smarttags" w:element="place">
        <w:smartTag w:uri="urn:schemas-microsoft-com:office:smarttags" w:element="PlaceType">
          <w:r w:rsidRPr="00E7642B">
            <w:rPr>
              <w:rFonts w:asciiTheme="minorHAnsi" w:hAnsiTheme="minorHAnsi" w:cs="Arial"/>
            </w:rPr>
            <w:t>University</w:t>
          </w:r>
        </w:smartTag>
        <w:r w:rsidRPr="00E7642B">
          <w:rPr>
            <w:rFonts w:asciiTheme="minorHAnsi" w:hAnsiTheme="minorHAnsi" w:cs="Arial"/>
          </w:rPr>
          <w:t xml:space="preserve"> of </w:t>
        </w:r>
        <w:smartTag w:uri="urn:schemas-microsoft-com:office:smarttags" w:element="PlaceName">
          <w:r w:rsidRPr="00E7642B">
            <w:rPr>
              <w:rFonts w:asciiTheme="minorHAnsi" w:hAnsiTheme="minorHAnsi" w:cs="Arial"/>
            </w:rPr>
            <w:t>Leeds Advanced Diploma</w:t>
          </w:r>
        </w:smartTag>
      </w:smartTag>
      <w:r w:rsidRPr="00E7642B">
        <w:rPr>
          <w:rFonts w:asciiTheme="minorHAnsi" w:hAnsiTheme="minorHAnsi" w:cs="Arial"/>
        </w:rPr>
        <w:t xml:space="preserve"> in Clinical Pharmacy Teaching to support her in this role. Moira developed as a specialist clinical pharmacist in the field of gastrointestinal medicine and has published several textbook chapters and papers in this field. Over the previous 20 years she has been employed by the NHS based in Hospital Pharmacy in Edinburgh where she currently manages a small team who co-ordinate a large network of NHS staff to contribute to education and training programmes for pharmacists and pharmacy support staff. As a specialist in clinical pharmacy teaching, Moira has contributed to the development and delivery of university undergraduate and postgraduate clinical pharmacy programmes and to national programmes co-ordinated through NHS Education for </w:t>
      </w:r>
      <w:smartTag w:uri="urn:schemas-microsoft-com:office:smarttags" w:element="country-region">
        <w:smartTag w:uri="urn:schemas-microsoft-com:office:smarttags" w:element="place">
          <w:r w:rsidRPr="00E7642B">
            <w:rPr>
              <w:rFonts w:asciiTheme="minorHAnsi" w:hAnsiTheme="minorHAnsi" w:cs="Arial"/>
            </w:rPr>
            <w:t>Scotland</w:t>
          </w:r>
        </w:smartTag>
      </w:smartTag>
      <w:r w:rsidRPr="00E7642B">
        <w:rPr>
          <w:rFonts w:asciiTheme="minorHAnsi" w:hAnsiTheme="minorHAnsi" w:cs="Arial"/>
        </w:rPr>
        <w:t>. Moira has supervised numerous practice based student projects which have informed improvements in clinical pharmacy service delivery. Moira is co-author of several scientific publications and a reviewer for a number of scientific journals.</w:t>
      </w:r>
    </w:p>
    <w:p w:rsidR="00296B3A" w:rsidRPr="00E7642B" w:rsidRDefault="00296B3A" w:rsidP="00E7642B">
      <w:pPr>
        <w:jc w:val="both"/>
        <w:rPr>
          <w:rFonts w:asciiTheme="minorHAnsi" w:hAnsiTheme="minorHAnsi" w:cs="Arial"/>
        </w:rPr>
      </w:pPr>
    </w:p>
    <w:p w:rsidR="00E7642B" w:rsidRPr="00E7642B" w:rsidRDefault="00E7642B" w:rsidP="00E7642B">
      <w:pPr>
        <w:jc w:val="both"/>
        <w:rPr>
          <w:rFonts w:asciiTheme="minorHAnsi" w:hAnsiTheme="minorHAnsi" w:cs="Arial"/>
        </w:rPr>
      </w:pPr>
      <w:r w:rsidRPr="00E7642B">
        <w:rPr>
          <w:rFonts w:asciiTheme="minorHAnsi" w:hAnsiTheme="minorHAnsi" w:cs="Arial"/>
        </w:rPr>
        <w:t xml:space="preserve">Moira is a member of several professional and academic committees in Scotland and in UK and has held several committee roles within the European Society of Clinical Pharmacy (ESCP). Moira has delivered several courses on patient centred teaching, designed to support the development of clinical pharmacy teachers in </w:t>
      </w:r>
      <w:smartTag w:uri="urn:schemas-microsoft-com:office:smarttags" w:element="place">
        <w:r w:rsidRPr="00E7642B">
          <w:rPr>
            <w:rFonts w:asciiTheme="minorHAnsi" w:hAnsiTheme="minorHAnsi" w:cs="Arial"/>
          </w:rPr>
          <w:t>Europe</w:t>
        </w:r>
      </w:smartTag>
      <w:r w:rsidRPr="00E7642B">
        <w:rPr>
          <w:rFonts w:asciiTheme="minorHAnsi" w:hAnsiTheme="minorHAnsi" w:cs="Arial"/>
        </w:rPr>
        <w:t>. Moira was awarded Fellow of ESCP in 2009.</w:t>
      </w:r>
    </w:p>
    <w:p w:rsidR="00E7642B" w:rsidRPr="00BE61A1" w:rsidRDefault="00E7642B" w:rsidP="00BE61A1">
      <w:pPr>
        <w:jc w:val="both"/>
        <w:rPr>
          <w:rFonts w:asciiTheme="minorHAnsi" w:hAnsiTheme="minorHAnsi" w:cs="Arial"/>
          <w:sz w:val="22"/>
          <w:szCs w:val="22"/>
        </w:rPr>
      </w:pPr>
    </w:p>
    <w:p w:rsidR="00BE61A1" w:rsidRPr="00BE61A1" w:rsidRDefault="00BE61A1" w:rsidP="00BE61A1">
      <w:pPr>
        <w:rPr>
          <w:rFonts w:asciiTheme="minorHAnsi" w:hAnsiTheme="minorHAnsi" w:cs="Arial"/>
        </w:rPr>
      </w:pPr>
    </w:p>
    <w:p w:rsidR="0048068F" w:rsidRPr="00BE61A1" w:rsidRDefault="0048068F">
      <w:pPr>
        <w:rPr>
          <w:rFonts w:asciiTheme="minorHAnsi" w:hAnsiTheme="minorHAnsi"/>
        </w:rPr>
      </w:pPr>
    </w:p>
    <w:sectPr w:rsidR="0048068F" w:rsidRPr="00BE6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A1"/>
    <w:rsid w:val="00296B3A"/>
    <w:rsid w:val="0048068F"/>
    <w:rsid w:val="00BE61A1"/>
    <w:rsid w:val="00E7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18BA35E-369B-481F-9364-50B28EDB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A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42B"/>
    <w:rPr>
      <w:rFonts w:ascii="Tahoma" w:hAnsi="Tahoma" w:cs="Tahoma"/>
      <w:sz w:val="16"/>
      <w:szCs w:val="16"/>
    </w:rPr>
  </w:style>
  <w:style w:type="character" w:customStyle="1" w:styleId="BalloonTextChar">
    <w:name w:val="Balloon Text Char"/>
    <w:basedOn w:val="DefaultParagraphFont"/>
    <w:link w:val="BalloonText"/>
    <w:uiPriority w:val="99"/>
    <w:semiHidden/>
    <w:rsid w:val="00E7642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Daisy Volmer</dc:creator>
  <cp:lastModifiedBy>Joh</cp:lastModifiedBy>
  <cp:revision>2</cp:revision>
  <dcterms:created xsi:type="dcterms:W3CDTF">2014-10-31T09:22:00Z</dcterms:created>
  <dcterms:modified xsi:type="dcterms:W3CDTF">2014-10-31T09:22:00Z</dcterms:modified>
</cp:coreProperties>
</file>